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2" w:rsidRPr="00357AFC" w:rsidRDefault="00DB2F44" w:rsidP="00357AFC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57AFC">
        <w:rPr>
          <w:rFonts w:ascii="Bookman Old Style" w:hAnsi="Bookman Old Style"/>
          <w:sz w:val="20"/>
          <w:szCs w:val="20"/>
        </w:rPr>
        <w:t>Załącznik nr 3</w:t>
      </w:r>
      <w:r w:rsidR="003F6392" w:rsidRPr="00357AFC">
        <w:rPr>
          <w:rFonts w:ascii="Bookman Old Style" w:hAnsi="Bookman Old Style"/>
          <w:sz w:val="20"/>
          <w:szCs w:val="20"/>
        </w:rPr>
        <w:t xml:space="preserve"> do zarządzenia dyrektora</w:t>
      </w:r>
    </w:p>
    <w:p w:rsidR="00DB2F44" w:rsidRPr="006A2A5A" w:rsidRDefault="003F6392" w:rsidP="006A2A5A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57AFC">
        <w:rPr>
          <w:rFonts w:ascii="Bookman Old Style" w:hAnsi="Bookman Old Style"/>
          <w:sz w:val="20"/>
          <w:szCs w:val="20"/>
        </w:rPr>
        <w:t xml:space="preserve">                                                           nr </w:t>
      </w:r>
      <w:r w:rsidR="00357AFC" w:rsidRPr="00357AFC">
        <w:rPr>
          <w:rFonts w:ascii="Bookman Old Style" w:hAnsi="Bookman Old Style"/>
          <w:sz w:val="20"/>
          <w:szCs w:val="20"/>
        </w:rPr>
        <w:t>10</w:t>
      </w:r>
      <w:r w:rsidRPr="00357AFC">
        <w:rPr>
          <w:rFonts w:ascii="Bookman Old Style" w:hAnsi="Bookman Old Style"/>
          <w:sz w:val="20"/>
          <w:szCs w:val="20"/>
        </w:rPr>
        <w:t xml:space="preserve"> z dnia 18 maja 2020r.</w:t>
      </w:r>
    </w:p>
    <w:p w:rsidR="00DB2F44" w:rsidRPr="00357AFC" w:rsidRDefault="000F08FE" w:rsidP="00357AFC">
      <w:pPr>
        <w:jc w:val="both"/>
        <w:rPr>
          <w:rFonts w:ascii="Bookman Old Style" w:hAnsi="Bookman Old Style"/>
          <w:b/>
          <w:sz w:val="28"/>
          <w:szCs w:val="28"/>
        </w:rPr>
      </w:pPr>
      <w:r w:rsidRPr="00357AFC">
        <w:rPr>
          <w:rFonts w:ascii="Bookman Old Style" w:hAnsi="Bookman Old Style"/>
          <w:b/>
          <w:sz w:val="28"/>
          <w:szCs w:val="28"/>
        </w:rPr>
        <w:t>Zasady</w:t>
      </w:r>
      <w:r w:rsidR="00DB2F44" w:rsidRPr="00357AFC">
        <w:rPr>
          <w:rFonts w:ascii="Bookman Old Style" w:hAnsi="Bookman Old Style"/>
          <w:b/>
          <w:sz w:val="28"/>
          <w:szCs w:val="28"/>
        </w:rPr>
        <w:t xml:space="preserve"> organizacji zajęć </w:t>
      </w:r>
      <w:r w:rsidR="00193B11" w:rsidRPr="00357AFC">
        <w:rPr>
          <w:rFonts w:ascii="Bookman Old Style" w:hAnsi="Bookman Old Style"/>
          <w:b/>
          <w:sz w:val="28"/>
          <w:szCs w:val="28"/>
        </w:rPr>
        <w:t xml:space="preserve">dydaktycznych </w:t>
      </w:r>
      <w:r w:rsidR="00DB2F44" w:rsidRPr="00357AFC">
        <w:rPr>
          <w:rFonts w:ascii="Bookman Old Style" w:hAnsi="Bookman Old Style"/>
          <w:b/>
          <w:sz w:val="28"/>
          <w:szCs w:val="28"/>
        </w:rPr>
        <w:t>dla uczniów klas I-III szkoły podstawowej w okresie od 25 maja do 07 czerwca 2020r.”</w:t>
      </w:r>
    </w:p>
    <w:p w:rsidR="00DB2F44" w:rsidRPr="00357AFC" w:rsidRDefault="00071DCA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Dla dzieci z klas I-III szkoły podstawowej, które zostały zgłoszone przez rodziców (rodzice dopełnili wszystkich formalności), a następnie zakwalifikowane do uczęszczania do szkoły prowadzi się</w:t>
      </w:r>
      <w:r w:rsidR="00DB2F44" w:rsidRPr="00357AFC">
        <w:rPr>
          <w:rFonts w:ascii="Times New Roman" w:hAnsi="Times New Roman" w:cs="Times New Roman"/>
          <w:sz w:val="24"/>
          <w:szCs w:val="24"/>
        </w:rPr>
        <w:t xml:space="preserve"> zajęcia – dydaktyczne z zakresu podstawy programowej.</w:t>
      </w:r>
    </w:p>
    <w:p w:rsidR="00DB2F44" w:rsidRPr="00357AFC" w:rsidRDefault="00DB2F4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Forma zajęć dydaktycznych prowadzonych w szkole jest uzależniona od warunków epidemicznych panujących na terenie gminy, w której szkoła się znajduje oraz od możliwości spełnienia wytycznych Ministra Zdrowia, Głównego Inspektora Sanitarnego o</w:t>
      </w:r>
      <w:r w:rsidR="00E9126B" w:rsidRPr="00357AFC">
        <w:rPr>
          <w:rFonts w:ascii="Times New Roman" w:hAnsi="Times New Roman" w:cs="Times New Roman"/>
          <w:sz w:val="24"/>
          <w:szCs w:val="24"/>
        </w:rPr>
        <w:t>raz Ministra Edukacji Narodowej i może być zmieniona w trakcie trwania nauki.</w:t>
      </w:r>
    </w:p>
    <w:p w:rsidR="00E9126B" w:rsidRPr="00357AFC" w:rsidRDefault="00DB2F4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Zajęcia wynikające z realizacji podstawy programowej w klasach I-</w:t>
      </w:r>
      <w:r w:rsidR="00E9126B" w:rsidRPr="00357AFC">
        <w:rPr>
          <w:rFonts w:ascii="Times New Roman" w:hAnsi="Times New Roman" w:cs="Times New Roman"/>
          <w:sz w:val="24"/>
          <w:szCs w:val="24"/>
        </w:rPr>
        <w:t>III szkoły podstawowej prowadzą</w:t>
      </w:r>
      <w:r w:rsidRPr="00357AFC">
        <w:rPr>
          <w:rFonts w:ascii="Times New Roman" w:hAnsi="Times New Roman" w:cs="Times New Roman"/>
          <w:sz w:val="24"/>
          <w:szCs w:val="24"/>
        </w:rPr>
        <w:t xml:space="preserve"> nauczyciele edukacji wczesnoszkolnej</w:t>
      </w:r>
      <w:r w:rsidR="00E9126B" w:rsidRPr="00357AFC">
        <w:rPr>
          <w:rFonts w:ascii="Times New Roman" w:hAnsi="Times New Roman" w:cs="Times New Roman"/>
          <w:sz w:val="24"/>
          <w:szCs w:val="24"/>
        </w:rPr>
        <w:t xml:space="preserve"> oraz inni nauczyciele prowadzący zajęcia w tych klasach.</w:t>
      </w:r>
    </w:p>
    <w:p w:rsidR="00E9126B" w:rsidRPr="00357AFC" w:rsidRDefault="00E9126B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Uwzględniając stan epidemiczny na terenie gminy oraz warunki organizacyjne określa się wielkość grupy dzieci  - przyjmując , że grupa nie może przekraczać 12 uczniów.</w:t>
      </w:r>
    </w:p>
    <w:p w:rsidR="00DB2F44" w:rsidRPr="00357AFC" w:rsidRDefault="00E9126B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Z poszczególnymi grupami pracują wyznaczeni i przypisani do nich nauczyciela edukacji wczesnoszkolnej oraz inni nauczyciela prowadzący zajęcia w tych klasach. </w:t>
      </w:r>
    </w:p>
    <w:p w:rsidR="00E9126B" w:rsidRPr="00357AFC" w:rsidRDefault="00E9126B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Każda grupa dzieci przypisan</w:t>
      </w:r>
      <w:r w:rsidR="000F08FE" w:rsidRPr="00357AFC">
        <w:rPr>
          <w:rFonts w:ascii="Times New Roman" w:hAnsi="Times New Roman" w:cs="Times New Roman"/>
          <w:sz w:val="24"/>
          <w:szCs w:val="24"/>
        </w:rPr>
        <w:t>a jest do jednego pomieszczeni/s</w:t>
      </w:r>
      <w:r w:rsidRPr="00357AFC">
        <w:rPr>
          <w:rFonts w:ascii="Times New Roman" w:hAnsi="Times New Roman" w:cs="Times New Roman"/>
          <w:sz w:val="24"/>
          <w:szCs w:val="24"/>
        </w:rPr>
        <w:t>ali w której prowadzi się zajęcia.</w:t>
      </w:r>
    </w:p>
    <w:p w:rsidR="00E9126B" w:rsidRPr="00357AFC" w:rsidRDefault="00E9126B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Ustala się następujący harmonogram zajęć dla poszczególnych grup dzieci: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0"/>
        <w:gridCol w:w="1751"/>
        <w:gridCol w:w="1522"/>
        <w:gridCol w:w="1820"/>
        <w:gridCol w:w="905"/>
        <w:gridCol w:w="1341"/>
        <w:gridCol w:w="1139"/>
      </w:tblGrid>
      <w:tr w:rsidR="002708B9" w:rsidRPr="00357AFC" w:rsidTr="002708B9">
        <w:tc>
          <w:tcPr>
            <w:tcW w:w="81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51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Grupa/klasa</w:t>
            </w:r>
          </w:p>
        </w:tc>
        <w:tc>
          <w:tcPr>
            <w:tcW w:w="1522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82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905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341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Początek zajęć</w:t>
            </w:r>
          </w:p>
        </w:tc>
        <w:tc>
          <w:tcPr>
            <w:tcW w:w="1139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Koniec zajęć</w:t>
            </w:r>
          </w:p>
        </w:tc>
      </w:tr>
      <w:tr w:rsidR="002708B9" w:rsidRPr="00357AFC" w:rsidTr="002708B9">
        <w:tc>
          <w:tcPr>
            <w:tcW w:w="81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51" w:type="dxa"/>
          </w:tcPr>
          <w:p w:rsidR="002708B9" w:rsidRPr="00357AFC" w:rsidRDefault="001D67BD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522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  <w:tc>
          <w:tcPr>
            <w:tcW w:w="905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708B9" w:rsidRPr="001D67BD" w:rsidRDefault="00357AFC" w:rsidP="001D67B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D67BD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2708B9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2708B9" w:rsidRPr="001D67BD" w:rsidRDefault="00357AFC" w:rsidP="001D67B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D67BD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2708B9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2708B9" w:rsidRPr="00357AFC" w:rsidTr="002708B9">
        <w:tc>
          <w:tcPr>
            <w:tcW w:w="81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przyrodnicza</w:t>
            </w:r>
          </w:p>
        </w:tc>
        <w:tc>
          <w:tcPr>
            <w:tcW w:w="905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708B9" w:rsidRPr="001D67BD" w:rsidRDefault="001D67BD" w:rsidP="001D67B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  <w:r w:rsidR="00357AFC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2708B9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2708B9" w:rsidRPr="001D67BD" w:rsidRDefault="001D67BD" w:rsidP="00357AF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357AFC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2708B9" w:rsidRPr="001D67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2708B9" w:rsidRPr="00357AFC" w:rsidTr="002708B9">
        <w:tc>
          <w:tcPr>
            <w:tcW w:w="81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708B9" w:rsidRDefault="001D67BD" w:rsidP="001D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:rsidR="001D67BD" w:rsidRPr="00357AFC" w:rsidRDefault="001D67BD" w:rsidP="001D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  <w:tc>
          <w:tcPr>
            <w:tcW w:w="905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708B9" w:rsidRPr="00357AFC" w:rsidRDefault="001D67BD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9" w:type="dxa"/>
          </w:tcPr>
          <w:p w:rsidR="002708B9" w:rsidRPr="00357AFC" w:rsidRDefault="001D67BD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2708B9" w:rsidRPr="00357AFC" w:rsidTr="002708B9">
        <w:tc>
          <w:tcPr>
            <w:tcW w:w="81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708B9" w:rsidRPr="00357AFC" w:rsidRDefault="002708B9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6B" w:rsidRPr="00357AFC" w:rsidRDefault="00E9126B" w:rsidP="0035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B9" w:rsidRPr="00357AFC" w:rsidRDefault="002708B9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Wyniku przeprowadzonej analizy realizacji podstawy programowej </w:t>
      </w:r>
      <w:r w:rsidR="000F08FE" w:rsidRPr="00357AFC">
        <w:rPr>
          <w:rFonts w:ascii="Times New Roman" w:hAnsi="Times New Roman" w:cs="Times New Roman"/>
          <w:sz w:val="24"/>
          <w:szCs w:val="24"/>
        </w:rPr>
        <w:t xml:space="preserve">oraz liczby dzieci uczestniczących w zajęciach stacjonarnych </w:t>
      </w:r>
      <w:r w:rsidRPr="00357AFC">
        <w:rPr>
          <w:rFonts w:ascii="Times New Roman" w:hAnsi="Times New Roman" w:cs="Times New Roman"/>
          <w:sz w:val="24"/>
          <w:szCs w:val="24"/>
        </w:rPr>
        <w:t>w poszczególnych klasach ustala się następujące treści z podstawy programowej do realizacji w okresie 25 maja -07 czerwca 2020r.:</w:t>
      </w:r>
    </w:p>
    <w:p w:rsidR="002708B9" w:rsidRPr="00357AFC" w:rsidRDefault="002708B9" w:rsidP="00357A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14"/>
        <w:gridCol w:w="1713"/>
        <w:gridCol w:w="1713"/>
        <w:gridCol w:w="3428"/>
      </w:tblGrid>
      <w:tr w:rsidR="00D61493" w:rsidRPr="00357AFC" w:rsidTr="00D61493">
        <w:tc>
          <w:tcPr>
            <w:tcW w:w="8568" w:type="dxa"/>
            <w:gridSpan w:val="4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</w:tr>
      <w:tr w:rsidR="00D61493" w:rsidRPr="00357AFC" w:rsidTr="00D61493">
        <w:tc>
          <w:tcPr>
            <w:tcW w:w="1714" w:type="dxa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13" w:type="dxa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713" w:type="dxa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28" w:type="dxa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Realizowany materiał</w:t>
            </w:r>
          </w:p>
        </w:tc>
      </w:tr>
      <w:tr w:rsidR="00D61493" w:rsidRPr="00357AFC" w:rsidTr="00D61493">
        <w:tc>
          <w:tcPr>
            <w:tcW w:w="1714" w:type="dxa"/>
            <w:vMerge w:val="restart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13" w:type="dxa"/>
            <w:vMerge w:val="restart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• Pisanie nazw świąt wielką literą. (1.3a)</w:t>
            </w:r>
          </w:p>
        </w:tc>
      </w:tr>
      <w:tr w:rsidR="00D61493" w:rsidRPr="00357AFC" w:rsidTr="00D61493">
        <w:tc>
          <w:tcPr>
            <w:tcW w:w="1714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 xml:space="preserve">• Układanie i pisanie zaproszeń, </w:t>
            </w:r>
            <w:r w:rsidRPr="0035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zwracanie uwagi na poprawność oraz estetykę zapisu. (1.3a)</w:t>
            </w:r>
          </w:p>
        </w:tc>
      </w:tr>
      <w:tr w:rsidR="00D61493" w:rsidRPr="00357AFC" w:rsidTr="00D61493">
        <w:tc>
          <w:tcPr>
            <w:tcW w:w="1714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• Wypowiadanie się na dany temat, szukanie odpowiednich metafor i określeń. (1.3a, c)</w:t>
            </w:r>
          </w:p>
        </w:tc>
      </w:tr>
      <w:tr w:rsidR="00D61493" w:rsidRPr="00357AFC" w:rsidTr="00D61493">
        <w:tc>
          <w:tcPr>
            <w:tcW w:w="1714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93" w:rsidRPr="00357AFC" w:rsidTr="00D61493">
        <w:tc>
          <w:tcPr>
            <w:tcW w:w="1714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B9" w:rsidRPr="00357AFC" w:rsidRDefault="002708B9" w:rsidP="00357A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3"/>
        <w:gridCol w:w="2016"/>
        <w:gridCol w:w="1671"/>
        <w:gridCol w:w="3208"/>
      </w:tblGrid>
      <w:tr w:rsidR="00D61493" w:rsidRPr="00357AFC" w:rsidTr="00CD2E2A">
        <w:tc>
          <w:tcPr>
            <w:tcW w:w="8568" w:type="dxa"/>
            <w:gridSpan w:val="4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D61493" w:rsidRPr="00357AFC" w:rsidTr="00CD2E2A">
        <w:tc>
          <w:tcPr>
            <w:tcW w:w="1714" w:type="dxa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13" w:type="dxa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713" w:type="dxa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28" w:type="dxa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Realizowany materiał</w:t>
            </w:r>
          </w:p>
        </w:tc>
      </w:tr>
      <w:tr w:rsidR="00D61493" w:rsidRPr="00357AFC" w:rsidTr="00CD2E2A">
        <w:tc>
          <w:tcPr>
            <w:tcW w:w="1714" w:type="dxa"/>
            <w:vMerge w:val="restart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713" w:type="dxa"/>
            <w:vMerge w:val="restart"/>
            <w:vAlign w:val="center"/>
          </w:tcPr>
          <w:p w:rsidR="00D61493" w:rsidRPr="00357AFC" w:rsidRDefault="001D67BD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28" w:type="dxa"/>
            <w:vAlign w:val="center"/>
          </w:tcPr>
          <w:p w:rsidR="00D815ED" w:rsidRPr="00357AFC" w:rsidRDefault="00D815ED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wskazuje kolejność elementów wzbiorze 10-elementowym,</w:t>
            </w:r>
          </w:p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93" w:rsidRPr="00357AFC" w:rsidTr="00CD2E2A">
        <w:tc>
          <w:tcPr>
            <w:tcW w:w="1714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28" w:type="dxa"/>
            <w:vAlign w:val="center"/>
          </w:tcPr>
          <w:p w:rsidR="00D815ED" w:rsidRPr="00357AFC" w:rsidRDefault="00D815ED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rozdziela zbór 10-elementowy na</w:t>
            </w:r>
          </w:p>
          <w:p w:rsidR="00D61493" w:rsidRPr="00357AFC" w:rsidRDefault="00D815ED" w:rsidP="00357AF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kilka mniejszych</w:t>
            </w:r>
          </w:p>
        </w:tc>
      </w:tr>
      <w:tr w:rsidR="00D61493" w:rsidRPr="00357AFC" w:rsidTr="00CD2E2A">
        <w:tc>
          <w:tcPr>
            <w:tcW w:w="1714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93" w:rsidRPr="00357AFC" w:rsidTr="00CD2E2A">
        <w:tc>
          <w:tcPr>
            <w:tcW w:w="1714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93" w:rsidRPr="00357AFC" w:rsidTr="00CD2E2A">
        <w:tc>
          <w:tcPr>
            <w:tcW w:w="1714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61493" w:rsidRPr="00357AFC" w:rsidRDefault="00D61493" w:rsidP="00357A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61493" w:rsidRPr="00357AFC" w:rsidRDefault="00D61493" w:rsidP="00357AF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44" w:rsidRPr="00357AFC" w:rsidRDefault="00DB2F44" w:rsidP="00357A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2F44" w:rsidRPr="00357AFC" w:rsidRDefault="00DB2F4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Ponadto dyrektor z nauczycielami ustali, czy oraz w jakim zakresie potrzebna jest modyfikacja szkolnego zestawu programów nauczania i dostosuje sposób realizacji podstawy programowej odpowiednio dla uczniów przebywających w szkole, jak </w:t>
      </w:r>
      <w:r w:rsidR="00357AFC">
        <w:rPr>
          <w:rFonts w:ascii="Times New Roman" w:hAnsi="Times New Roman" w:cs="Times New Roman"/>
          <w:sz w:val="24"/>
          <w:szCs w:val="24"/>
        </w:rPr>
        <w:br/>
      </w:r>
      <w:r w:rsidRPr="00357AFC">
        <w:rPr>
          <w:rFonts w:ascii="Times New Roman" w:hAnsi="Times New Roman" w:cs="Times New Roman"/>
          <w:sz w:val="24"/>
          <w:szCs w:val="24"/>
        </w:rPr>
        <w:t>i pozostających w domu.</w:t>
      </w:r>
    </w:p>
    <w:p w:rsidR="00DB2F44" w:rsidRPr="00357AFC" w:rsidRDefault="00D815ED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Biorąc pod uwagę liczbę uczniów uczęszczających na zajęcia ustala się następujące liczby godzin dla poszczególnych zespołów w odniesieniu do poszczególnych zajęć edukacyjnych:</w:t>
      </w:r>
    </w:p>
    <w:tbl>
      <w:tblPr>
        <w:tblStyle w:val="Tabela-Siatk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49"/>
        <w:gridCol w:w="2835"/>
        <w:gridCol w:w="2693"/>
      </w:tblGrid>
      <w:tr w:rsidR="006739F4" w:rsidRPr="00357AFC" w:rsidTr="006739F4">
        <w:tc>
          <w:tcPr>
            <w:tcW w:w="8177" w:type="dxa"/>
            <w:gridSpan w:val="3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godzin przeznaczonych na zajęcia dydaktyczne w szkole            </w:t>
            </w:r>
            <w:r w:rsidR="001D67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7AFC">
              <w:rPr>
                <w:rFonts w:ascii="Times New Roman" w:hAnsi="Times New Roman" w:cs="Times New Roman"/>
                <w:b/>
                <w:sz w:val="24"/>
                <w:szCs w:val="24"/>
              </w:rPr>
              <w:t>w formule stacjonarnej w okresie 25.05-07.06.2020r.</w:t>
            </w:r>
          </w:p>
        </w:tc>
      </w:tr>
      <w:tr w:rsidR="006739F4" w:rsidRPr="00357AFC" w:rsidTr="006739F4">
        <w:tc>
          <w:tcPr>
            <w:tcW w:w="2649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Klasa/grupa</w:t>
            </w:r>
          </w:p>
        </w:tc>
        <w:tc>
          <w:tcPr>
            <w:tcW w:w="2693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6739F4" w:rsidRPr="00357AFC" w:rsidTr="006739F4">
        <w:tc>
          <w:tcPr>
            <w:tcW w:w="2649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  <w:tc>
          <w:tcPr>
            <w:tcW w:w="2835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693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39F4" w:rsidRPr="00357AFC" w:rsidTr="006739F4">
        <w:tc>
          <w:tcPr>
            <w:tcW w:w="2649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2835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693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9F4" w:rsidRPr="00357AFC" w:rsidTr="006739F4">
        <w:tc>
          <w:tcPr>
            <w:tcW w:w="2649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Edukacja przyrodnicza</w:t>
            </w:r>
          </w:p>
        </w:tc>
        <w:tc>
          <w:tcPr>
            <w:tcW w:w="2835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693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9F4" w:rsidRPr="00357AFC" w:rsidTr="006739F4">
        <w:tc>
          <w:tcPr>
            <w:tcW w:w="2649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F4" w:rsidRPr="00357AFC" w:rsidTr="006739F4">
        <w:tc>
          <w:tcPr>
            <w:tcW w:w="2649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39F4" w:rsidRPr="00357AFC" w:rsidRDefault="006739F4" w:rsidP="00357A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ED" w:rsidRPr="00357AFC" w:rsidRDefault="00D815ED" w:rsidP="00357A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15ED" w:rsidRPr="00357AFC" w:rsidRDefault="00045A3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Dokonuje się następujących modyfikacji w szkolnym zestawie programów nauczania </w:t>
      </w:r>
      <w:r w:rsidR="00357AFC">
        <w:rPr>
          <w:rFonts w:ascii="Times New Roman" w:hAnsi="Times New Roman" w:cs="Times New Roman"/>
          <w:sz w:val="24"/>
          <w:szCs w:val="24"/>
        </w:rPr>
        <w:br/>
      </w:r>
      <w:r w:rsidRPr="00357AF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57AFC" w:rsidRPr="00357AFC">
        <w:rPr>
          <w:rFonts w:ascii="Times New Roman" w:hAnsi="Times New Roman" w:cs="Times New Roman"/>
          <w:sz w:val="24"/>
          <w:szCs w:val="24"/>
        </w:rPr>
        <w:t>edukacji wczesnoszkolnej</w:t>
      </w:r>
      <w:r w:rsidRPr="00357AFC">
        <w:rPr>
          <w:rFonts w:ascii="Times New Roman" w:hAnsi="Times New Roman" w:cs="Times New Roman"/>
          <w:sz w:val="24"/>
          <w:szCs w:val="24"/>
        </w:rPr>
        <w:t>.</w:t>
      </w:r>
    </w:p>
    <w:p w:rsidR="00D815ED" w:rsidRPr="00357AFC" w:rsidRDefault="00045A3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Zajęcia w formule stacjonarnej prowadzone są równolegle z zajęciami on-line.</w:t>
      </w:r>
    </w:p>
    <w:p w:rsidR="00045A34" w:rsidRPr="00357AFC" w:rsidRDefault="00045A3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Zakres treści nauczania realizowany na zajęciach w szkole i formule on-line pozwala na spójna realizację podstawy programowej dla obu grup uczniów poprzez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57AFC">
        <w:rPr>
          <w:rFonts w:ascii="Times New Roman" w:hAnsi="Times New Roman" w:cs="Times New Roman"/>
          <w:sz w:val="24"/>
          <w:szCs w:val="24"/>
        </w:rPr>
        <w:t xml:space="preserve">określenie treści </w:t>
      </w:r>
      <w:r w:rsidRPr="00357AFC">
        <w:rPr>
          <w:rFonts w:ascii="Times New Roman" w:hAnsi="Times New Roman" w:cs="Times New Roman"/>
          <w:sz w:val="24"/>
          <w:szCs w:val="24"/>
        </w:rPr>
        <w:lastRenderedPageBreak/>
        <w:t>nauczania które realizowane są zarówno na zajęciach szkolny a następnie w formule zdalnego nauczania.</w:t>
      </w:r>
    </w:p>
    <w:p w:rsidR="00045A34" w:rsidRPr="00357AFC" w:rsidRDefault="00045A3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Dobór treści szczegółowych jest obowiązkiem nauczycieli – należy dokonać go w taki sposób aby obie grupy uczniów miały możliwość przyswojenia takiej samej ilości materiału programowego.</w:t>
      </w:r>
    </w:p>
    <w:p w:rsidR="00045A34" w:rsidRPr="00357AFC" w:rsidRDefault="00DB2F4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Nauczyciel w ramach swojego pensum może prowadzić zajęcia </w:t>
      </w:r>
      <w:r w:rsidR="000F08FE" w:rsidRPr="00357AFC">
        <w:rPr>
          <w:rFonts w:ascii="Times New Roman" w:hAnsi="Times New Roman" w:cs="Times New Roman"/>
          <w:sz w:val="24"/>
          <w:szCs w:val="24"/>
        </w:rPr>
        <w:t xml:space="preserve">stacjonarne </w:t>
      </w:r>
      <w:r w:rsidRPr="00357AFC">
        <w:rPr>
          <w:rFonts w:ascii="Times New Roman" w:hAnsi="Times New Roman" w:cs="Times New Roman"/>
          <w:sz w:val="24"/>
          <w:szCs w:val="24"/>
        </w:rPr>
        <w:t>oraz przygotowywać i przekazywać materiały do kształcenia na odległość.</w:t>
      </w:r>
    </w:p>
    <w:p w:rsidR="00DB2F44" w:rsidRPr="00357AFC" w:rsidRDefault="00DB2F4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 Nauczycielowi, któremu dyrektor na nowo określił organizację zadań przysługują godziny ponadwymiarowe, jeśli jego tygodniowy wymiar zajęć dydaktycznych zostanie przekroczony.</w:t>
      </w:r>
    </w:p>
    <w:p w:rsidR="00045A34" w:rsidRPr="00357AFC" w:rsidRDefault="00045A3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 xml:space="preserve">Przyjmuje się zasadę, że w pierwszej kolejności realizujemy zadania szkoły w oparciu </w:t>
      </w:r>
      <w:r w:rsidR="001D67BD">
        <w:rPr>
          <w:rFonts w:ascii="Times New Roman" w:hAnsi="Times New Roman" w:cs="Times New Roman"/>
          <w:sz w:val="24"/>
          <w:szCs w:val="24"/>
        </w:rPr>
        <w:br/>
      </w:r>
      <w:r w:rsidRPr="00357AFC">
        <w:rPr>
          <w:rFonts w:ascii="Times New Roman" w:hAnsi="Times New Roman" w:cs="Times New Roman"/>
          <w:sz w:val="24"/>
          <w:szCs w:val="24"/>
        </w:rPr>
        <w:t>o dotychczasowe przydziały zadań, w przypadku niemożności zapewnienia właściwego funkcjonowania szkoły dyrektor na nowo może określić zakres zadań nauczyciel</w:t>
      </w:r>
      <w:r w:rsidR="000F08FE" w:rsidRPr="00357AFC">
        <w:rPr>
          <w:rFonts w:ascii="Times New Roman" w:hAnsi="Times New Roman" w:cs="Times New Roman"/>
          <w:sz w:val="24"/>
          <w:szCs w:val="24"/>
        </w:rPr>
        <w:t>a</w:t>
      </w:r>
      <w:r w:rsidRPr="00357AFC">
        <w:rPr>
          <w:rFonts w:ascii="Times New Roman" w:hAnsi="Times New Roman" w:cs="Times New Roman"/>
          <w:sz w:val="24"/>
          <w:szCs w:val="24"/>
        </w:rPr>
        <w:t xml:space="preserve"> </w:t>
      </w:r>
      <w:r w:rsidR="001D67BD">
        <w:rPr>
          <w:rFonts w:ascii="Times New Roman" w:hAnsi="Times New Roman" w:cs="Times New Roman"/>
          <w:sz w:val="24"/>
          <w:szCs w:val="24"/>
        </w:rPr>
        <w:br/>
      </w:r>
      <w:r w:rsidRPr="00357AFC">
        <w:rPr>
          <w:rFonts w:ascii="Times New Roman" w:hAnsi="Times New Roman" w:cs="Times New Roman"/>
          <w:sz w:val="24"/>
          <w:szCs w:val="24"/>
        </w:rPr>
        <w:t>i w takim przypadku wprowadza zmiany do organizacji pracy szkoły.</w:t>
      </w:r>
    </w:p>
    <w:p w:rsidR="00071DCA" w:rsidRPr="00357AFC" w:rsidRDefault="00071DCA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Wszyscy nauczyciele prowadząc</w:t>
      </w:r>
      <w:r w:rsidR="00A81BDD" w:rsidRPr="00357AFC">
        <w:rPr>
          <w:rFonts w:ascii="Times New Roman" w:hAnsi="Times New Roman" w:cs="Times New Roman"/>
          <w:sz w:val="24"/>
          <w:szCs w:val="24"/>
        </w:rPr>
        <w:t>y zajęcia z uczniami</w:t>
      </w:r>
      <w:r w:rsidRPr="00357AFC">
        <w:rPr>
          <w:rFonts w:ascii="Times New Roman" w:hAnsi="Times New Roman" w:cs="Times New Roman"/>
          <w:sz w:val="24"/>
          <w:szCs w:val="24"/>
        </w:rPr>
        <w:t xml:space="preserve"> zobowiązani są do ścisłego przestrzegania wytycznych bezpieczeństwa epidemicznego które szczegółowo opisane są w </w:t>
      </w:r>
      <w:r w:rsidR="00BE7774" w:rsidRPr="00357AFC">
        <w:rPr>
          <w:rFonts w:ascii="Times New Roman" w:hAnsi="Times New Roman" w:cs="Times New Roman"/>
          <w:sz w:val="24"/>
          <w:szCs w:val="24"/>
        </w:rPr>
        <w:t>„procedurach  bezpieczeństwa epidemicznego obowiązujących  na terenie Szkoły</w:t>
      </w:r>
      <w:r w:rsidR="00357AFC" w:rsidRPr="00357AFC">
        <w:rPr>
          <w:rFonts w:ascii="Times New Roman" w:hAnsi="Times New Roman" w:cs="Times New Roman"/>
          <w:sz w:val="24"/>
          <w:szCs w:val="24"/>
        </w:rPr>
        <w:t xml:space="preserve"> Podstawowej w Szewnicy</w:t>
      </w:r>
      <w:r w:rsidR="00BE7774" w:rsidRPr="00357AFC">
        <w:rPr>
          <w:rFonts w:ascii="Times New Roman" w:hAnsi="Times New Roman" w:cs="Times New Roman"/>
          <w:sz w:val="24"/>
          <w:szCs w:val="24"/>
        </w:rPr>
        <w:t>”</w:t>
      </w:r>
    </w:p>
    <w:p w:rsidR="00BE7774" w:rsidRPr="00357AFC" w:rsidRDefault="00BE7774" w:rsidP="00357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C">
        <w:rPr>
          <w:rFonts w:ascii="Times New Roman" w:hAnsi="Times New Roman" w:cs="Times New Roman"/>
          <w:sz w:val="24"/>
          <w:szCs w:val="24"/>
        </w:rPr>
        <w:t>Wszystkie aktywności, działania, czynności nauczyciela na powyższych zajęciach muszą być podporządkowane zachowaniu maksymalnego bezpieczeństwa epidemicznego.</w:t>
      </w:r>
      <w:bookmarkStart w:id="0" w:name="_GoBack"/>
      <w:bookmarkEnd w:id="0"/>
    </w:p>
    <w:sectPr w:rsidR="00BE7774" w:rsidRPr="00357AFC" w:rsidSect="0089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E5" w:rsidRDefault="00DD79E5" w:rsidP="004A3520">
      <w:pPr>
        <w:spacing w:after="0" w:line="240" w:lineRule="auto"/>
      </w:pPr>
      <w:r>
        <w:separator/>
      </w:r>
    </w:p>
  </w:endnote>
  <w:endnote w:type="continuationSeparator" w:id="1">
    <w:p w:rsidR="00DD79E5" w:rsidRDefault="00DD79E5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E5" w:rsidRDefault="00DD79E5" w:rsidP="004A3520">
      <w:pPr>
        <w:spacing w:after="0" w:line="240" w:lineRule="auto"/>
      </w:pPr>
      <w:r>
        <w:separator/>
      </w:r>
    </w:p>
  </w:footnote>
  <w:footnote w:type="continuationSeparator" w:id="1">
    <w:p w:rsidR="00DD79E5" w:rsidRDefault="00DD79E5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F6392"/>
    <w:rsid w:val="00015092"/>
    <w:rsid w:val="00045A34"/>
    <w:rsid w:val="000663A3"/>
    <w:rsid w:val="00071DCA"/>
    <w:rsid w:val="000F08FE"/>
    <w:rsid w:val="00190241"/>
    <w:rsid w:val="00193B11"/>
    <w:rsid w:val="001D67BD"/>
    <w:rsid w:val="002708B9"/>
    <w:rsid w:val="00357AFC"/>
    <w:rsid w:val="003C0667"/>
    <w:rsid w:val="003F6392"/>
    <w:rsid w:val="004A3520"/>
    <w:rsid w:val="0052111C"/>
    <w:rsid w:val="00584635"/>
    <w:rsid w:val="006739F4"/>
    <w:rsid w:val="00690F57"/>
    <w:rsid w:val="006A2A5A"/>
    <w:rsid w:val="00743769"/>
    <w:rsid w:val="008959A0"/>
    <w:rsid w:val="0098417D"/>
    <w:rsid w:val="00A81BDD"/>
    <w:rsid w:val="00B45B59"/>
    <w:rsid w:val="00BC7CA8"/>
    <w:rsid w:val="00BE7774"/>
    <w:rsid w:val="00C052F2"/>
    <w:rsid w:val="00CF1E0E"/>
    <w:rsid w:val="00D61493"/>
    <w:rsid w:val="00D769E7"/>
    <w:rsid w:val="00D815ED"/>
    <w:rsid w:val="00DB2F44"/>
    <w:rsid w:val="00DB4CA8"/>
    <w:rsid w:val="00DD79E5"/>
    <w:rsid w:val="00E1092E"/>
    <w:rsid w:val="00E603B4"/>
    <w:rsid w:val="00E9126B"/>
    <w:rsid w:val="00EC0E59"/>
    <w:rsid w:val="00F8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PSP Szewnica hp3</cp:lastModifiedBy>
  <cp:revision>7</cp:revision>
  <dcterms:created xsi:type="dcterms:W3CDTF">2020-05-16T18:54:00Z</dcterms:created>
  <dcterms:modified xsi:type="dcterms:W3CDTF">2020-05-21T08:15:00Z</dcterms:modified>
</cp:coreProperties>
</file>